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Elevations Application</w:t>
      </w:r>
    </w:p>
    <w:p w:rsidR="00000000" w:rsidDel="00000000" w:rsidP="00000000" w:rsidRDefault="00000000" w:rsidRPr="00000000" w14:paraId="00000001">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are interested in participating in the Elevations program, please fill out the information below.  Circle (or highlight) the weeks that you would be interested in participating.  Indicate your preference next to each week (1</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3</w:t>
      </w:r>
      <w:r w:rsidDel="00000000" w:rsidR="00000000" w:rsidRPr="00000000">
        <w:rPr>
          <w:rFonts w:ascii="Arial" w:cs="Arial" w:eastAsia="Arial" w:hAnsi="Arial"/>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etc.).  Once we have confirmed your desired week, we will then pencil you in and hold your reservation for up to two weeks while we wait on your $300 Group Reservation Fee.  Dry Bones wants to do everything possible to serve you and your group.  If you have any questions, would like to talk more about the program or would like to inquire about available dates, feel free to call </w:t>
      </w:r>
      <w:r w:rsidDel="00000000" w:rsidR="00000000" w:rsidRPr="00000000">
        <w:rPr>
          <w:rFonts w:ascii="Arial" w:cs="Arial" w:eastAsia="Arial" w:hAnsi="Arial"/>
          <w:sz w:val="22"/>
          <w:szCs w:val="22"/>
          <w:rtl w:val="0"/>
        </w:rPr>
        <w:t xml:space="preserve">Mark Wilson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(720) 240</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8585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Name: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__________________________________________________________________________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Coordinator’s Name: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_____________________________________________________________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 Phone: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Phone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Cell Phone: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 to which materials should be sent: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tab/>
        <w:t xml:space="preserve">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tab/>
        <w:tab/>
        <w:tab/>
        <w:tab/>
        <w:t xml:space="preserve">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tab/>
        <w:tab/>
        <w:t xml:space="preserve">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people do you estimate bringing (limit 15 including adults)?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_______________________</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circle and mark your preference next to the dates you are interested in coming.  All trips begin on Monday morning and end late Saturday evening.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June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 xml:space="preserve">July </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June 1</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 xml:space="preserve">July 1</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June 1</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 xml:space="preserve">July 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72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June 2</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29</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 xml:space="preserve">July </w:t>
      </w:r>
      <w:r w:rsidDel="00000000" w:rsidR="00000000" w:rsidRPr="00000000">
        <w:rPr>
          <w:rFonts w:ascii="Arial" w:cs="Arial" w:eastAsia="Arial" w:hAnsi="Arial"/>
          <w:sz w:val="22"/>
          <w:szCs w:val="22"/>
          <w:rtl w:val="0"/>
        </w:rPr>
        <w:t xml:space="preserve">29</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-Aug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the ministry of Dry Bones continues to grow and be active in the lives of homeless and hurting youth and young adults of downtown Denver, we ask you to partner with us.  Dry Bones asks that you commit to doing a fundraiser for the ministry along with participating in the Elevations program.  This will help us to continue serving and building relationships long after your group leaves.  We also believe that this will inspire your students as they invest themselves in the ministry of Dry Bones.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this something that you and your group are willing to do?_______________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application must be received by December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201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Please mail or email back to: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Dry Bones Denver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1600 N Downing 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Ste 400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Denver CO 80218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rPr>
      </w:pPr>
      <w:hyperlink r:id="rId6">
        <w:r w:rsidDel="00000000" w:rsidR="00000000" w:rsidRPr="00000000">
          <w:rPr>
            <w:rFonts w:ascii="Arial" w:cs="Arial" w:eastAsia="Arial" w:hAnsi="Arial"/>
            <w:b w:val="1"/>
            <w:color w:val="1155cc"/>
            <w:u w:val="single"/>
            <w:rtl w:val="0"/>
          </w:rPr>
          <w:t xml:space="preserve">mark@drybonesdenver.org</w:t>
        </w:r>
      </w:hyperlink>
      <w:r w:rsidDel="00000000" w:rsidR="00000000" w:rsidRPr="00000000">
        <w:rPr>
          <w:rtl w:val="0"/>
        </w:rPr>
      </w:r>
    </w:p>
    <w:sectPr>
      <w:pgSz w:h="15840" w:w="12240"/>
      <w:pgMar w:bottom="144" w:top="547" w:left="806"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k@drybones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